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3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SAS HOUSSIER CONSTRUCTION – </w:t>
      </w:r>
      <w:r w:rsidRPr="007E25A3">
        <w:rPr>
          <w:rFonts w:ascii="Bookman Old Style" w:hAnsi="Bookman Old Style" w:cs="Times New Roman"/>
        </w:rPr>
        <w:t>13802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Judiciaire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