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SARL MOLINA PLOMBERIE – </w:t>
      </w:r>
      <w:r w:rsidRPr="007E25A3">
        <w:rPr>
          <w:rFonts w:ascii="Bookman Old Style" w:hAnsi="Bookman Old Style" w:cs="Times New Roman"/>
        </w:rPr>
        <w:t>14060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