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4F7F" w14:textId="77777777" w:rsidR="00CE0E88" w:rsidRPr="00CE0E88" w:rsidRDefault="00CE0E88" w:rsidP="00CE0E88">
      <w:pPr>
        <w:jc w:val="center"/>
        <w:rPr>
          <w:rFonts w:asciiTheme="minorHAnsi" w:eastAsiaTheme="minorHAnsi" w:hAnsiTheme="minorHAnsi" w:cs="Times New Roman"/>
          <w:b/>
          <w:sz w:val="36"/>
          <w:szCs w:val="36"/>
          <w:lang w:val="fr-FR" w:eastAsia="en-US"/>
        </w:rPr>
      </w:pPr>
      <w:r w:rsidRPr="00CE0E88">
        <w:rPr>
          <w:rFonts w:asciiTheme="minorHAnsi" w:eastAsiaTheme="minorHAnsi" w:hAnsiTheme="minorHAnsi" w:cs="Times New Roman"/>
          <w:b/>
          <w:sz w:val="36"/>
          <w:szCs w:val="36"/>
          <w:lang w:val="fr-FR" w:eastAsia="en-US"/>
        </w:rPr>
        <w:t>PIERRE-HENRI FRONTIL</w:t>
      </w:r>
    </w:p>
    <w:p w14:paraId="67B06E76" w14:textId="77777777" w:rsidR="00CE0E88" w:rsidRPr="00CE0E88" w:rsidRDefault="00CE0E88" w:rsidP="00CE0E88">
      <w:pPr>
        <w:jc w:val="center"/>
        <w:rPr>
          <w:rFonts w:asciiTheme="minorHAnsi" w:eastAsiaTheme="minorHAnsi" w:hAnsiTheme="minorHAnsi" w:cs="Times New Roman"/>
          <w:sz w:val="28"/>
          <w:szCs w:val="22"/>
          <w:lang w:val="fr-FR" w:eastAsia="en-US"/>
        </w:rPr>
      </w:pPr>
      <w:r w:rsidRPr="00CE0E88">
        <w:rPr>
          <w:rFonts w:asciiTheme="minorHAnsi" w:eastAsiaTheme="minorHAnsi" w:hAnsiTheme="minorHAnsi" w:cs="Times New Roman"/>
          <w:sz w:val="28"/>
          <w:szCs w:val="22"/>
          <w:lang w:val="fr-FR" w:eastAsia="en-US"/>
        </w:rPr>
        <w:t>Mandataire Judiciaire</w:t>
      </w:r>
    </w:p>
    <w:p w14:paraId="768A8EF6" w14:textId="77777777" w:rsidR="00CE0E88" w:rsidRPr="00CE0E88" w:rsidRDefault="00CE0E88" w:rsidP="00CE0E88">
      <w:pPr>
        <w:pBdr>
          <w:bottom w:val="threeDEmboss" w:sz="12" w:space="1" w:color="auto"/>
        </w:pBdr>
        <w:jc w:val="center"/>
        <w:rPr>
          <w:rFonts w:ascii="Times New Roman" w:eastAsiaTheme="minorHAnsi" w:hAnsi="Times New Roman" w:cs="Times New Roman"/>
          <w:sz w:val="12"/>
          <w:szCs w:val="22"/>
          <w:lang w:val="fr-FR" w:eastAsia="en-US"/>
        </w:rPr>
      </w:pPr>
    </w:p>
    <w:p w14:paraId="3C9B7B5D" w14:textId="77777777" w:rsidR="00CE0E88" w:rsidRPr="00CE0E88" w:rsidRDefault="00CE0E88" w:rsidP="00CE0E88">
      <w:pPr>
        <w:jc w:val="center"/>
        <w:rPr>
          <w:rFonts w:ascii="Times New Roman" w:eastAsiaTheme="minorHAnsi" w:hAnsi="Times New Roman" w:cs="Times New Roman"/>
          <w:sz w:val="36"/>
          <w:szCs w:val="22"/>
          <w:lang w:val="fr-FR" w:eastAsia="en-US"/>
        </w:rPr>
      </w:pPr>
    </w:p>
    <w:tbl>
      <w:tblPr>
        <w:tblStyle w:val="Grilledutableau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4110"/>
        <w:gridCol w:w="3657"/>
      </w:tblGrid>
      <w:tr w:rsidR="00CE0E88" w:rsidRPr="00CE0E88" w14:paraId="006B475A" w14:textId="77777777" w:rsidTr="007D6BE2">
        <w:tc>
          <w:tcPr>
            <w:tcW w:w="2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86C56" w14:textId="77777777" w:rsidR="001F24AF" w:rsidRPr="002D6549" w:rsidRDefault="001F24AF" w:rsidP="002D6549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10C0F902" w14:textId="77777777" w:rsidR="005B6342" w:rsidRDefault="007565C8" w:rsidP="005B459B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 w:rsidRPr="007565C8">
              <w:rPr>
                <w:rFonts w:asciiTheme="minorHAnsi" w:hAnsiTheme="minorHAnsi" w:cs="Times New Roman"/>
                <w:sz w:val="18"/>
                <w:szCs w:val="18"/>
              </w:rPr>
              <w:t>Rés. Le Champs de Mars</w:t>
            </w:r>
            <w:r w:rsidRPr="007565C8">
              <w:rPr>
                <w:rFonts w:asciiTheme="minorHAnsi" w:hAnsiTheme="minorHAnsi" w:cs="Times New Roman"/>
                <w:sz w:val="18"/>
                <w:szCs w:val="18"/>
              </w:rPr>
              <w:br/>
              <w:t>2 Rue Dante - CS 60651</w:t>
            </w:r>
            <w:r w:rsidRPr="007565C8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 xml:space="preserve"> </w:t>
            </w:r>
          </w:p>
          <w:p w14:paraId="561D8C6E" w14:textId="77777777" w:rsidR="000F04AC" w:rsidRDefault="005D703D" w:rsidP="005B459B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 w:rsidRPr="005D703D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 xml:space="preserve">34536 </w:t>
            </w:r>
            <w:r w:rsidR="000F04AC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>BEZIERS</w:t>
            </w:r>
            <w:r w:rsidR="00043F64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 xml:space="preserve"> </w:t>
            </w:r>
          </w:p>
          <w:p w14:paraId="46A13579" w14:textId="77777777" w:rsidR="005D703D" w:rsidRPr="005D703D" w:rsidRDefault="005D703D" w:rsidP="005D703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</w:p>
          <w:p w14:paraId="318D30CF" w14:textId="77777777" w:rsidR="005D703D" w:rsidRDefault="005D703D" w:rsidP="005D703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 w:rsidRPr="005D703D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>Tél. : 04 68 11 70 80</w:t>
            </w:r>
          </w:p>
          <w:p w14:paraId="1096447A" w14:textId="77777777" w:rsidR="005D703D" w:rsidRDefault="005D703D" w:rsidP="005D703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 xml:space="preserve">Fax : </w:t>
            </w:r>
            <w:r w:rsidR="00AF379D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>04 68 71 03 67</w:t>
            </w:r>
          </w:p>
          <w:p w14:paraId="6FCDB689" w14:textId="77777777" w:rsidR="005D703D" w:rsidRPr="005D703D" w:rsidRDefault="005D703D" w:rsidP="005D703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</w:p>
          <w:p w14:paraId="41E0AB24" w14:textId="77777777" w:rsidR="001F24AF" w:rsidRPr="005D703D" w:rsidRDefault="005D703D" w:rsidP="005D703D">
            <w:pPr>
              <w:jc w:val="center"/>
              <w:rPr>
                <w:rFonts w:asciiTheme="minorHAnsi" w:hAnsiTheme="minorHAnsi" w:cs="Times New Roman"/>
                <w:sz w:val="18"/>
                <w:szCs w:val="18"/>
                <w:u w:val="single"/>
                <w:lang w:val="fr-FR"/>
              </w:rPr>
            </w:pPr>
            <w:r w:rsidRPr="005D703D">
              <w:rPr>
                <w:rFonts w:asciiTheme="minorHAnsi" w:hAnsiTheme="minorHAnsi" w:cs="Times New Roman"/>
                <w:sz w:val="18"/>
                <w:szCs w:val="18"/>
                <w:u w:val="single"/>
                <w:lang w:val="fr-FR"/>
              </w:rPr>
              <w:t xml:space="preserve">contact@mj-frontil.fr </w:t>
            </w:r>
            <w:r w:rsidR="001F24AF" w:rsidRPr="005D703D">
              <w:rPr>
                <w:rFonts w:asciiTheme="minorHAnsi" w:hAnsiTheme="minorHAnsi" w:cs="Times New Roman"/>
                <w:sz w:val="18"/>
                <w:szCs w:val="18"/>
                <w:u w:val="single"/>
                <w:lang w:val="fr-FR"/>
              </w:rPr>
              <w:t xml:space="preserve"> </w:t>
            </w:r>
          </w:p>
          <w:p w14:paraId="63126A34" w14:textId="77777777" w:rsidR="001F24AF" w:rsidRPr="002D6549" w:rsidRDefault="001F24AF" w:rsidP="001F24AF">
            <w:pPr>
              <w:jc w:val="center"/>
              <w:rPr>
                <w:rFonts w:asciiTheme="minorHAnsi" w:hAnsiTheme="minorHAnsi" w:cs="Times New Roman"/>
                <w:lang w:val="fr-FR"/>
              </w:rPr>
            </w:pPr>
          </w:p>
          <w:p w14:paraId="54813CD5" w14:textId="77777777" w:rsidR="001F24AF" w:rsidRPr="002D6549" w:rsidRDefault="001F24AF" w:rsidP="001F24AF">
            <w:pPr>
              <w:jc w:val="center"/>
              <w:rPr>
                <w:rFonts w:asciiTheme="minorHAnsi" w:hAnsiTheme="minorHAnsi" w:cs="Times New Roman"/>
                <w:lang w:val="fr-FR"/>
              </w:rPr>
            </w:pPr>
          </w:p>
          <w:p w14:paraId="7D079F73" w14:textId="77777777" w:rsidR="001F24AF" w:rsidRPr="00B608C1" w:rsidRDefault="008E6B61" w:rsidP="001F24AF">
            <w:pPr>
              <w:jc w:val="left"/>
              <w:rPr>
                <w:rFonts w:asciiTheme="minorHAnsi" w:hAnsiTheme="minorHAnsi" w:cs="Times New Roman"/>
                <w:lang w:val="fr-FR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pict w14:anchorId="66D3AD81">
                <v:rect id="_x0000_i1025" style="width:0;height:1.5pt" o:hralign="center" o:hrstd="t" o:hr="t" fillcolor="#a0a0a0" stroked="f"/>
              </w:pict>
            </w:r>
          </w:p>
          <w:p w14:paraId="287D0A72" w14:textId="77777777" w:rsidR="001F24AF" w:rsidRPr="00B608C1" w:rsidRDefault="001F24AF" w:rsidP="001F24AF">
            <w:pPr>
              <w:jc w:val="left"/>
              <w:rPr>
                <w:rFonts w:asciiTheme="minorHAnsi" w:hAnsiTheme="minorHAnsi" w:cs="Times New Roman"/>
                <w:lang w:val="fr-FR"/>
              </w:rPr>
            </w:pPr>
          </w:p>
          <w:p w14:paraId="60068111" w14:textId="77777777" w:rsidR="001F24AF" w:rsidRPr="00B608C1" w:rsidRDefault="001F24AF" w:rsidP="001F24AF">
            <w:pPr>
              <w:jc w:val="left"/>
              <w:rPr>
                <w:rFonts w:asciiTheme="minorHAnsi" w:hAnsiTheme="minorHAnsi" w:cs="Times New Roman"/>
                <w:u w:val="single"/>
                <w:lang w:val="fr-FR"/>
              </w:rPr>
            </w:pPr>
          </w:p>
          <w:p w14:paraId="74925837" w14:textId="77777777" w:rsidR="002004BE" w:rsidRPr="00DB7C10" w:rsidRDefault="002004BE" w:rsidP="002004B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B7C1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 Place Victor Basch</w:t>
            </w:r>
            <w:r w:rsidRPr="00DB7C1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br/>
              <w:t>CS 20019</w:t>
            </w:r>
          </w:p>
          <w:p w14:paraId="2D4F3D87" w14:textId="77777777" w:rsidR="002004BE" w:rsidRPr="00DB7C10" w:rsidRDefault="00DB7C10" w:rsidP="002004B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DB7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11890 CARCASSONNE</w:t>
            </w:r>
          </w:p>
          <w:p w14:paraId="53F82E25" w14:textId="77777777" w:rsidR="002004BE" w:rsidRPr="002004BE" w:rsidRDefault="002004BE" w:rsidP="002004BE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</w:p>
          <w:p w14:paraId="730F33EE" w14:textId="77777777" w:rsidR="002004BE" w:rsidRDefault="002004BE" w:rsidP="002004BE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 w:rsidRPr="002004BE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>Tél. : 04 68 11 70 80</w:t>
            </w:r>
          </w:p>
          <w:p w14:paraId="29482048" w14:textId="77777777" w:rsidR="00AF379D" w:rsidRDefault="00AF379D" w:rsidP="00AF379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 xml:space="preserve">Fax : </w:t>
            </w:r>
            <w:r w:rsidR="00B91979">
              <w:rPr>
                <w:rFonts w:asciiTheme="minorHAnsi" w:hAnsiTheme="minorHAnsi" w:cs="Times New Roman"/>
                <w:sz w:val="18"/>
                <w:szCs w:val="18"/>
                <w:lang w:val="fr-FR"/>
              </w:rPr>
              <w:t>04 68 71 03 67</w:t>
            </w:r>
          </w:p>
          <w:p w14:paraId="4F0B3682" w14:textId="77777777" w:rsidR="00AF379D" w:rsidRDefault="00AF379D" w:rsidP="002004BE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</w:p>
          <w:p w14:paraId="7C36F695" w14:textId="77777777" w:rsidR="002004BE" w:rsidRPr="002004BE" w:rsidRDefault="002004BE" w:rsidP="002004BE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</w:p>
          <w:p w14:paraId="639EBEC4" w14:textId="77777777" w:rsidR="001F24AF" w:rsidRPr="002004BE" w:rsidRDefault="002004BE" w:rsidP="002004BE">
            <w:pPr>
              <w:jc w:val="center"/>
              <w:rPr>
                <w:rFonts w:asciiTheme="minorHAnsi" w:hAnsiTheme="minorHAnsi" w:cs="Times New Roman"/>
                <w:sz w:val="18"/>
                <w:szCs w:val="18"/>
                <w:u w:val="single"/>
                <w:lang w:val="fr-FR"/>
              </w:rPr>
            </w:pPr>
            <w:r w:rsidRPr="002004BE">
              <w:rPr>
                <w:rFonts w:asciiTheme="minorHAnsi" w:hAnsiTheme="minorHAnsi" w:cs="Times New Roman"/>
                <w:sz w:val="18"/>
                <w:szCs w:val="18"/>
                <w:u w:val="single"/>
                <w:lang w:val="fr-FR"/>
              </w:rPr>
              <w:t>contact@mj-frontil.fr</w:t>
            </w:r>
          </w:p>
          <w:p w14:paraId="5C096328" w14:textId="77777777" w:rsidR="00CE0E88" w:rsidRPr="00CE0E88" w:rsidRDefault="00CE0E88" w:rsidP="00CE0E88">
            <w:pPr>
              <w:jc w:val="left"/>
              <w:rPr>
                <w:rFonts w:asciiTheme="minorHAnsi" w:hAnsiTheme="minorHAnsi" w:cs="Times New Roman"/>
                <w:lang w:val="fr-FR"/>
              </w:rPr>
            </w:pPr>
          </w:p>
          <w:p w14:paraId="6F2DDC55" w14:textId="77777777" w:rsidR="00CE0E88" w:rsidRPr="00CE0E88" w:rsidRDefault="00CE0E88" w:rsidP="00CE0E88">
            <w:pPr>
              <w:jc w:val="left"/>
              <w:rPr>
                <w:rFonts w:asciiTheme="minorHAnsi" w:hAnsiTheme="minorHAnsi" w:cs="Times New Roman"/>
                <w:lang w:val="fr-FR"/>
              </w:rPr>
            </w:pPr>
          </w:p>
          <w:p w14:paraId="4D6A8ACF" w14:textId="77777777" w:rsidR="00CE0E88" w:rsidRPr="00CE0E88" w:rsidRDefault="008E6B61" w:rsidP="00CE0E88">
            <w:pPr>
              <w:jc w:val="center"/>
              <w:rPr>
                <w:rFonts w:asciiTheme="minorHAnsi" w:hAnsiTheme="minorHAnsi" w:cs="Times New Roman"/>
                <w:lang w:val="fr-FR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pict w14:anchorId="61B42632">
                <v:rect id="_x0000_i1026" style="width:0;height:1.5pt" o:hralign="center" o:hrstd="t" o:hr="t" fillcolor="#a0a0a0" stroked="f"/>
              </w:pict>
            </w:r>
          </w:p>
          <w:p w14:paraId="0B5C10A0" w14:textId="77777777" w:rsidR="00CE0E88" w:rsidRPr="00CE0E88" w:rsidRDefault="00CE0E88" w:rsidP="00CE0E88">
            <w:pPr>
              <w:jc w:val="center"/>
              <w:rPr>
                <w:rFonts w:asciiTheme="minorHAnsi" w:hAnsiTheme="minorHAnsi" w:cs="Times New Roman"/>
                <w:lang w:val="fr-FR"/>
              </w:rPr>
            </w:pPr>
          </w:p>
          <w:p w14:paraId="65F69367" w14:textId="77777777" w:rsidR="00CE0E88" w:rsidRPr="00CE0E88" w:rsidRDefault="00CE0E88" w:rsidP="00B86DE3">
            <w:pPr>
              <w:rPr>
                <w:rFonts w:asciiTheme="minorHAnsi" w:hAnsiTheme="minorHAnsi" w:cstheme="minorBidi"/>
                <w:lang w:val="fr-FR"/>
              </w:rPr>
            </w:pPr>
          </w:p>
          <w:p w14:paraId="3F81C8FC" w14:textId="77777777" w:rsidR="00CE0E88" w:rsidRPr="00CE0E88" w:rsidRDefault="00CE0E88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71083AF8" w14:textId="77777777" w:rsidR="00CE0E88" w:rsidRDefault="00CE0E88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63CB2A9C" w14:textId="77777777" w:rsidR="002D6549" w:rsidRDefault="002D6549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042E9FE2" w14:textId="77777777" w:rsidR="002D6549" w:rsidRDefault="002D6549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0BB84239" w14:textId="77777777" w:rsidR="00CF2940" w:rsidRPr="00CE0E88" w:rsidRDefault="00CF2940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36D14320" w14:textId="77777777" w:rsidR="00CE0E88" w:rsidRPr="00CF2940" w:rsidRDefault="00CE0E88" w:rsidP="00CE0E88">
            <w:pPr>
              <w:jc w:val="left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</w:p>
          <w:p w14:paraId="1508E1DE" w14:textId="77777777" w:rsidR="00CF2940" w:rsidRPr="002D6549" w:rsidRDefault="00CF2940" w:rsidP="00CF2940">
            <w:pPr>
              <w:jc w:val="center"/>
              <w:rPr>
                <w:rFonts w:asciiTheme="minorHAnsi" w:hAnsiTheme="minorHAnsi" w:cstheme="minorBidi"/>
                <w:b/>
                <w:i/>
                <w:sz w:val="20"/>
                <w:szCs w:val="20"/>
                <w:lang w:val="fr-FR"/>
              </w:rPr>
            </w:pPr>
            <w:r w:rsidRPr="002D6549">
              <w:rPr>
                <w:rFonts w:asciiTheme="minorHAnsi" w:hAnsiTheme="minorHAnsi" w:cstheme="minorBidi"/>
                <w:b/>
                <w:i/>
                <w:sz w:val="20"/>
                <w:szCs w:val="20"/>
                <w:lang w:val="fr-FR"/>
              </w:rPr>
              <w:t>Site internet :</w:t>
            </w:r>
          </w:p>
          <w:p w14:paraId="10CDC0D1" w14:textId="77777777" w:rsidR="00CE0E88" w:rsidRPr="002D6549" w:rsidRDefault="004A4866" w:rsidP="00CE0E88">
            <w:pPr>
              <w:jc w:val="center"/>
              <w:rPr>
                <w:rFonts w:asciiTheme="minorHAnsi" w:hAnsiTheme="minorHAnsi" w:cstheme="minorBidi"/>
                <w:b/>
                <w:i/>
                <w:sz w:val="20"/>
                <w:szCs w:val="20"/>
                <w:lang w:val="fr-FR"/>
              </w:rPr>
            </w:pPr>
            <w:r w:rsidRPr="002D6549">
              <w:rPr>
                <w:rFonts w:asciiTheme="minorHAnsi" w:hAnsiTheme="minorHAnsi" w:cstheme="minorBidi"/>
                <w:b/>
                <w:i/>
                <w:sz w:val="20"/>
                <w:szCs w:val="20"/>
                <w:lang w:val="fr-FR"/>
              </w:rPr>
              <w:t>https://www.mj-frontil.fr</w:t>
            </w:r>
          </w:p>
          <w:p w14:paraId="406ACA1F" w14:textId="77777777" w:rsidR="00136B69" w:rsidRDefault="00136B69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5BD8E9F1" w14:textId="77777777" w:rsidR="00136B69" w:rsidRDefault="00136B69" w:rsidP="00CF2940">
            <w:pPr>
              <w:rPr>
                <w:rFonts w:asciiTheme="minorHAnsi" w:hAnsiTheme="minorHAnsi" w:cstheme="minorBidi"/>
                <w:lang w:val="fr-FR"/>
              </w:rPr>
            </w:pPr>
          </w:p>
          <w:p w14:paraId="2B93A4DC" w14:textId="77777777" w:rsidR="00136B69" w:rsidRDefault="00136B69" w:rsidP="00CE0E88">
            <w:pPr>
              <w:jc w:val="center"/>
              <w:rPr>
                <w:rFonts w:asciiTheme="minorHAnsi" w:hAnsiTheme="minorHAnsi" w:cstheme="minorBidi"/>
                <w:lang w:val="fr-FR"/>
              </w:rPr>
            </w:pPr>
          </w:p>
          <w:p w14:paraId="5A284B63" w14:textId="77777777" w:rsidR="00CE0E88" w:rsidRDefault="00CE0E88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56E0E909" w14:textId="77777777" w:rsidR="00B86DE3" w:rsidRDefault="00B86DE3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0D58D078" w14:textId="77777777" w:rsidR="00B86DE3" w:rsidRDefault="00B86DE3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23424909" w14:textId="77777777" w:rsidR="00B86DE3" w:rsidRDefault="00B86DE3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40F8B603" w14:textId="77777777" w:rsidR="002D6549" w:rsidRDefault="002D6549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206B5F78" w14:textId="77777777" w:rsidR="002D6549" w:rsidRDefault="002D6549" w:rsidP="00CE0E88">
            <w:pPr>
              <w:jc w:val="left"/>
              <w:rPr>
                <w:rFonts w:asciiTheme="minorHAnsi" w:hAnsiTheme="minorHAnsi" w:cstheme="minorBidi"/>
                <w:sz w:val="18"/>
                <w:szCs w:val="18"/>
                <w:lang w:val="fr-FR"/>
              </w:rPr>
            </w:pPr>
          </w:p>
          <w:p w14:paraId="523A31EB" w14:textId="77777777" w:rsidR="00CE0E88" w:rsidRPr="00CE0E88" w:rsidRDefault="00CE0E88" w:rsidP="002D6549">
            <w:pPr>
              <w:rPr>
                <w:rFonts w:asciiTheme="minorHAnsi" w:hAnsiTheme="minorHAnsi" w:cstheme="minorBidi"/>
                <w:lang w:val="fr-FR"/>
              </w:rPr>
            </w:pPr>
          </w:p>
          <w:p w14:paraId="1D99EE79" w14:textId="77777777" w:rsidR="00CE0E88" w:rsidRPr="00CE0E88" w:rsidRDefault="00CE0E88" w:rsidP="00CE0E88">
            <w:pPr>
              <w:jc w:val="center"/>
              <w:rPr>
                <w:rFonts w:asciiTheme="minorHAnsi" w:hAnsiTheme="minorHAnsi" w:cs="Times New Roman"/>
                <w:sz w:val="16"/>
                <w:szCs w:val="20"/>
                <w:lang w:val="fr-FR"/>
              </w:rPr>
            </w:pPr>
            <w:r w:rsidRPr="00CE0E88">
              <w:rPr>
                <w:rFonts w:asciiTheme="minorHAnsi" w:hAnsiTheme="minorHAnsi" w:cs="Times New Roman"/>
                <w:sz w:val="16"/>
                <w:szCs w:val="20"/>
                <w:lang w:val="fr-FR"/>
              </w:rPr>
              <w:t>SELARL au capital de 10.000,00 €</w:t>
            </w:r>
          </w:p>
          <w:p w14:paraId="355E533A" w14:textId="77777777" w:rsidR="00CE0E88" w:rsidRPr="00CE0E88" w:rsidRDefault="00CE0E88" w:rsidP="00CE0E88">
            <w:pPr>
              <w:jc w:val="center"/>
              <w:rPr>
                <w:rFonts w:asciiTheme="minorHAnsi" w:hAnsiTheme="minorHAnsi" w:cs="Times New Roman"/>
                <w:sz w:val="16"/>
                <w:szCs w:val="20"/>
                <w:lang w:val="fr-FR"/>
              </w:rPr>
            </w:pPr>
            <w:r w:rsidRPr="00CE0E88">
              <w:rPr>
                <w:rFonts w:asciiTheme="minorHAnsi" w:hAnsiTheme="minorHAnsi" w:cs="Times New Roman"/>
                <w:sz w:val="16"/>
                <w:szCs w:val="20"/>
                <w:lang w:val="fr-FR"/>
              </w:rPr>
              <w:t>RCS : 531 366 417</w:t>
            </w:r>
          </w:p>
          <w:p w14:paraId="7EABA58B" w14:textId="77777777" w:rsidR="00CE0E88" w:rsidRPr="00CE0E88" w:rsidRDefault="00CE0E88" w:rsidP="00CE0E88">
            <w:pPr>
              <w:jc w:val="left"/>
              <w:rPr>
                <w:rFonts w:asciiTheme="minorHAnsi" w:hAnsiTheme="minorHAnsi" w:cs="Times New Roman"/>
                <w:sz w:val="16"/>
                <w:szCs w:val="20"/>
                <w:lang w:val="fr-FR"/>
              </w:rPr>
            </w:pPr>
          </w:p>
          <w:p w14:paraId="19FABEA8" w14:textId="77777777" w:rsidR="00CE0E88" w:rsidRPr="00CE0E88" w:rsidRDefault="00CE0E88" w:rsidP="00CE0E88">
            <w:pPr>
              <w:jc w:val="left"/>
              <w:rPr>
                <w:rFonts w:asciiTheme="minorHAnsi" w:hAnsiTheme="minorHAnsi" w:cs="Times New Roman"/>
                <w:sz w:val="16"/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101EE" w14:textId="77777777" w:rsidR="00D66568" w:rsidRDefault="00D66568" w:rsidP="00CE0E88">
            <w:pPr>
              <w:tabs>
                <w:tab w:val="left" w:pos="601"/>
                <w:tab w:val="left" w:pos="5580"/>
              </w:tabs>
              <w:ind w:left="601" w:hanging="601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6163EB90" w14:textId="77777777" w:rsidR="00D66568" w:rsidRPr="00CE0E88" w:rsidRDefault="00D66568" w:rsidP="00CE0E88">
            <w:pPr>
              <w:tabs>
                <w:tab w:val="left" w:pos="601"/>
                <w:tab w:val="left" w:pos="5580"/>
              </w:tabs>
              <w:ind w:left="601" w:hanging="601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5150E6ED" w14:textId="77777777" w:rsidR="00CE0E88" w:rsidRPr="00CE0E88" w:rsidRDefault="00CE0E88" w:rsidP="00CE0E88">
            <w:pPr>
              <w:tabs>
                <w:tab w:val="left" w:pos="5580"/>
              </w:tabs>
              <w:ind w:left="464" w:hanging="426"/>
              <w:jc w:val="lef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 xml:space="preserve">AFF : </w:t>
            </w: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ab/>
            </w:r>
            <w:r w:rsidRPr="00CE0E8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SCI LA LANGUEDOCIENNE</w:t>
            </w:r>
          </w:p>
          <w:p w14:paraId="27B7F65B" w14:textId="77777777" w:rsidR="00CE0E88" w:rsidRPr="00CE0E88" w:rsidRDefault="00CE0E88" w:rsidP="00CE0E88">
            <w:pPr>
              <w:tabs>
                <w:tab w:val="left" w:pos="5580"/>
              </w:tabs>
              <w:ind w:left="464"/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>5706F, 5706 RUE DE PUITS COMMUNAL</w:t>
            </w:r>
          </w:p>
          <w:p w14:paraId="5772B5E2" w14:textId="77777777" w:rsidR="00CE0E88" w:rsidRPr="00CE0E88" w:rsidRDefault="00CE0E88" w:rsidP="00CE0E88">
            <w:pPr>
              <w:tabs>
                <w:tab w:val="left" w:pos="464"/>
              </w:tabs>
              <w:ind w:left="464"/>
              <w:jc w:val="left"/>
              <w:rPr>
                <w:rFonts w:asciiTheme="minorHAnsi" w:hAnsiTheme="minorHAnsi" w:cs="Times New Roman"/>
                <w:sz w:val="18"/>
                <w:szCs w:val="18"/>
                <w:lang w:val="fr-FR"/>
              </w:rPr>
            </w:pP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>34230 PLAISSAN</w:t>
            </w:r>
          </w:p>
          <w:p w14:paraId="66B87B1D" w14:textId="77777777" w:rsidR="00CE0E88" w:rsidRPr="00CE0E88" w:rsidRDefault="00CE0E88" w:rsidP="00CE0E88">
            <w:pPr>
              <w:tabs>
                <w:tab w:val="left" w:pos="464"/>
                <w:tab w:val="left" w:pos="5040"/>
              </w:tabs>
              <w:ind w:left="464"/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4E57E379" w14:textId="77777777" w:rsidR="00CE0E88" w:rsidRPr="00CE0E88" w:rsidRDefault="00CE0E88" w:rsidP="00CE0E88">
            <w:pPr>
              <w:tabs>
                <w:tab w:val="left" w:pos="601"/>
                <w:tab w:val="left" w:pos="5040"/>
              </w:tabs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1CBE6DEE" w14:textId="77777777" w:rsidR="00CE0E88" w:rsidRPr="00CE0E88" w:rsidRDefault="00CE0E88" w:rsidP="00CE0E88">
            <w:pPr>
              <w:tabs>
                <w:tab w:val="left" w:pos="601"/>
                <w:tab w:val="left" w:pos="5040"/>
              </w:tabs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>Liquidation Judiciaire du : 04/06/2025</w:t>
            </w:r>
          </w:p>
          <w:p w14:paraId="508BF630" w14:textId="77777777" w:rsidR="00CE0E88" w:rsidRPr="00CE0E88" w:rsidRDefault="00CE0E88" w:rsidP="00CE0E88">
            <w:pPr>
              <w:tabs>
                <w:tab w:val="left" w:pos="601"/>
                <w:tab w:val="left" w:pos="5040"/>
              </w:tabs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24706828" w14:textId="77777777" w:rsidR="00CE0E88" w:rsidRPr="00CE0E88" w:rsidRDefault="00CE0E88" w:rsidP="00CE0E88">
            <w:pPr>
              <w:tabs>
                <w:tab w:val="center" w:pos="900"/>
                <w:tab w:val="left" w:pos="5040"/>
              </w:tabs>
              <w:ind w:left="33"/>
              <w:jc w:val="left"/>
              <w:rPr>
                <w:rFonts w:asciiTheme="minorHAnsi" w:hAnsiTheme="minorHAnsi" w:cs="Times New Roman"/>
                <w:sz w:val="18"/>
                <w:szCs w:val="18"/>
              </w:rPr>
            </w:pPr>
            <w:r w:rsidRPr="00CE0E88">
              <w:rPr>
                <w:rFonts w:asciiTheme="minorHAnsi" w:hAnsiTheme="minorHAnsi" w:cs="Times New Roman"/>
                <w:sz w:val="18"/>
                <w:szCs w:val="18"/>
              </w:rPr>
              <w:t>Références à rappeler :</w:t>
            </w:r>
          </w:p>
          <w:p w14:paraId="07587C69" w14:textId="77777777" w:rsidR="00CE0E88" w:rsidRPr="00507FD4" w:rsidRDefault="00CE0E88" w:rsidP="00507FD4">
            <w:pPr>
              <w:tabs>
                <w:tab w:val="center" w:pos="900"/>
                <w:tab w:val="left" w:pos="5580"/>
              </w:tabs>
              <w:ind w:left="33"/>
              <w:jc w:val="left"/>
            </w:pPr>
            <w:r w:rsidRPr="00CE0E88"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</w:rPr>
              <w:t>N/Réf :</w:t>
            </w:r>
            <w:r w:rsidR="00F36914">
              <w:rPr>
                <w:rFonts w:asciiTheme="minorHAnsi" w:hAnsiTheme="minorHAnsi" w:cs="Times New Roman"/>
                <w:sz w:val="18"/>
                <w:szCs w:val="18"/>
              </w:rPr>
              <w:t xml:space="preserve"> VZA/14037</w:t>
            </w:r>
            <w:r w:rsidR="00D33080">
              <w:rPr>
                <w:rFonts w:asciiTheme="minorHAnsi" w:hAnsiTheme="minorHAnsi" w:cs="Times New Roman"/>
                <w:sz w:val="18"/>
                <w:szCs w:val="18"/>
              </w:rPr>
              <w:t>/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68A96C42" w14:textId="77777777" w:rsidR="00CE0E88" w:rsidRPr="00A747CB" w:rsidRDefault="00CE0E88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</w:p>
          <w:p w14:paraId="46AB0EF2" w14:textId="77777777" w:rsidR="00CE0E88" w:rsidRPr="00A747CB" w:rsidRDefault="00CE0E88" w:rsidP="00CE0E88">
            <w:pPr>
              <w:jc w:val="left"/>
              <w:rPr>
                <w:rFonts w:asciiTheme="minorHAnsi" w:hAnsiTheme="minorHAnsi" w:cs="Times New Roman"/>
                <w:sz w:val="32"/>
                <w:szCs w:val="28"/>
              </w:rPr>
            </w:pPr>
          </w:p>
          <w:p w14:paraId="2B693421" w14:textId="77777777" w:rsidR="0043461F" w:rsidRDefault="0043461F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</w:p>
          <w:p w14:paraId="7E01A423" w14:textId="77777777" w:rsidR="0043461F" w:rsidRDefault="0043461F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</w:p>
          <w:p w14:paraId="2002BDDD" w14:textId="77777777" w:rsidR="0043461F" w:rsidRDefault="0043461F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</w:p>
          <w:p w14:paraId="243A9789" w14:textId="77777777" w:rsidR="00CE0E88" w:rsidRPr="00A747CB" w:rsidRDefault="002D2C54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BEZIERS, le 26</w:t>
            </w:r>
            <w:r w:rsidR="00CE0E88" w:rsidRPr="00A747CB">
              <w:rPr>
                <w:rFonts w:asciiTheme="minorHAnsi" w:hAnsiTheme="minorHAnsi" w:cs="Times New Roman"/>
                <w:sz w:val="24"/>
              </w:rPr>
              <w:t xml:space="preserve"> septembre 2025</w:t>
            </w:r>
          </w:p>
          <w:p w14:paraId="76D42AD9" w14:textId="77777777" w:rsidR="00CE0E88" w:rsidRPr="00A747CB" w:rsidRDefault="00CE0E88" w:rsidP="00CE0E88">
            <w:pPr>
              <w:jc w:val="left"/>
              <w:rPr>
                <w:rFonts w:asciiTheme="minorHAnsi" w:hAnsiTheme="minorHAnsi" w:cs="Times New Roman"/>
                <w:sz w:val="24"/>
              </w:rPr>
            </w:pPr>
          </w:p>
          <w:p w14:paraId="447CBCFE" w14:textId="77777777" w:rsidR="00CE0E88" w:rsidRPr="00CE0E88" w:rsidRDefault="00CE0E88" w:rsidP="00CE0E88">
            <w:pPr>
              <w:jc w:val="left"/>
              <w:rPr>
                <w:rFonts w:asciiTheme="minorHAnsi" w:hAnsiTheme="minorHAnsi" w:cs="Times New Roman"/>
                <w:sz w:val="28"/>
                <w:lang w:val="fr-FR"/>
              </w:rPr>
            </w:pPr>
          </w:p>
        </w:tc>
      </w:tr>
      <w:tr w:rsidR="00CE0E88" w:rsidRPr="00CE0E88" w14:paraId="649B802F" w14:textId="77777777" w:rsidTr="007D6BE2">
        <w:tc>
          <w:tcPr>
            <w:tcW w:w="2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CEA77" w14:textId="77777777" w:rsidR="00CE0E88" w:rsidRPr="00CE0E88" w:rsidRDefault="00CE0E88" w:rsidP="00CE0E88">
            <w:pPr>
              <w:jc w:val="center"/>
              <w:rPr>
                <w:rFonts w:ascii="Times New Roman" w:hAnsi="Times New Roman" w:cs="Times New Roman"/>
                <w:sz w:val="28"/>
                <w:lang w:val="fr-FR"/>
              </w:rPr>
            </w:pPr>
          </w:p>
        </w:tc>
        <w:tc>
          <w:tcPr>
            <w:tcW w:w="7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B957F" w14:textId="77777777" w:rsidR="007D6BE2" w:rsidRDefault="007D6BE2" w:rsidP="0043461F">
            <w:pPr>
              <w:jc w:val="center"/>
              <w:rPr>
                <w:rFonts w:ascii="Tahoma" w:hAnsi="Tahoma" w:cs="Times New Roman"/>
                <w:b/>
                <w:bCs/>
                <w:sz w:val="28"/>
                <w:szCs w:val="28"/>
                <w:u w:val="single"/>
              </w:rPr>
            </w:pPr>
          </w:p>
          <w:p w14:paraId="07030C4F" w14:textId="77777777" w:rsidR="000575AF" w:rsidRDefault="000575AF" w:rsidP="0043461F">
            <w:pPr>
              <w:jc w:val="center"/>
              <w:rPr>
                <w:rFonts w:ascii="Tahoma" w:hAnsi="Tahoma" w:cs="Times New Roman"/>
                <w:b/>
                <w:bCs/>
                <w:sz w:val="28"/>
                <w:szCs w:val="28"/>
                <w:u w:val="single"/>
              </w:rPr>
            </w:pPr>
          </w:p>
          <w:p w14:paraId="1AFBE25B" w14:textId="77777777" w:rsidR="00CE0E88" w:rsidRPr="007D6BE2" w:rsidRDefault="0043461F" w:rsidP="0043461F">
            <w:pPr>
              <w:jc w:val="center"/>
              <w:rPr>
                <w:rFonts w:ascii="Tahoma" w:hAnsi="Tahoma" w:cs="Times New Roman"/>
                <w:b/>
                <w:bCs/>
                <w:sz w:val="28"/>
                <w:szCs w:val="28"/>
                <w:u w:val="single"/>
              </w:rPr>
            </w:pPr>
            <w:r w:rsidRPr="007D6BE2">
              <w:rPr>
                <w:rFonts w:ascii="Tahoma" w:hAnsi="Tahoma" w:cs="Times New Roman"/>
                <w:b/>
                <w:bCs/>
                <w:sz w:val="28"/>
                <w:szCs w:val="28"/>
                <w:u w:val="single"/>
              </w:rPr>
              <w:t>AVIS DE VENTE IMMOBILIERE</w:t>
            </w:r>
          </w:p>
          <w:p w14:paraId="4C27849D" w14:textId="77777777" w:rsidR="00CE0E88" w:rsidRDefault="00CE0E88" w:rsidP="00CE0E88">
            <w:pPr>
              <w:rPr>
                <w:rFonts w:asciiTheme="minorHAnsi" w:hAnsiTheme="minorHAnsi" w:cs="Times New Roman"/>
              </w:rPr>
            </w:pPr>
          </w:p>
          <w:p w14:paraId="231766C9" w14:textId="77777777" w:rsidR="0082513C" w:rsidRPr="00CE0E88" w:rsidRDefault="0082513C" w:rsidP="0082513C">
            <w:pPr>
              <w:rPr>
                <w:rFonts w:asciiTheme="minorHAnsi" w:hAnsiTheme="minorHAnsi" w:cs="Times New Roman"/>
              </w:rPr>
            </w:pPr>
          </w:p>
          <w:p w14:paraId="53CEE823" w14:textId="77777777" w:rsidR="0082513C" w:rsidRDefault="0043461F" w:rsidP="007D6BE2">
            <w:pPr>
              <w:tabs>
                <w:tab w:val="left" w:pos="426"/>
                <w:tab w:val="left" w:pos="3444"/>
              </w:tabs>
              <w:ind w:left="146" w:firstLine="5"/>
              <w:rPr>
                <w:rFonts w:ascii="Calibri" w:hAnsi="Calibri" w:cs="Times New Roman"/>
                <w:sz w:val="24"/>
                <w:szCs w:val="24"/>
              </w:rPr>
            </w:pPr>
            <w:r w:rsidRPr="007D6BE2">
              <w:rPr>
                <w:rFonts w:ascii="Calibri" w:hAnsi="Calibri" w:cs="Times New Roman"/>
                <w:sz w:val="24"/>
                <w:szCs w:val="24"/>
              </w:rPr>
              <w:t>Madame, Monsieur,</w:t>
            </w:r>
            <w:r w:rsidR="007D6BE2" w:rsidRPr="007D6BE2">
              <w:rPr>
                <w:rFonts w:ascii="Calibri" w:hAnsi="Calibri" w:cs="Times New Roman"/>
                <w:sz w:val="24"/>
                <w:szCs w:val="24"/>
              </w:rPr>
              <w:tab/>
            </w:r>
          </w:p>
          <w:p w14:paraId="43AC6C9E" w14:textId="77777777" w:rsidR="007D6BE2" w:rsidRPr="007D6BE2" w:rsidRDefault="007D6BE2" w:rsidP="007D6BE2">
            <w:pPr>
              <w:tabs>
                <w:tab w:val="left" w:pos="426"/>
                <w:tab w:val="left" w:pos="3444"/>
              </w:tabs>
              <w:ind w:left="146" w:firstLine="5"/>
              <w:rPr>
                <w:rFonts w:ascii="Calibri" w:hAnsi="Calibri" w:cs="Times New Roman"/>
                <w:sz w:val="24"/>
                <w:szCs w:val="24"/>
              </w:rPr>
            </w:pPr>
          </w:p>
          <w:p w14:paraId="48CFC470" w14:textId="77777777" w:rsidR="007D6BE2" w:rsidRPr="007D6BE2" w:rsidRDefault="007D6BE2" w:rsidP="007D6BE2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  <w:r w:rsidRPr="007D6BE2">
              <w:rPr>
                <w:rFonts w:ascii="Calibri" w:hAnsi="Calibri" w:cs="Times New Roman"/>
                <w:sz w:val="24"/>
              </w:rPr>
              <w:t>Par jugement en date du 4 juin 2025, le Tribunal de Commerce de BEZIERS a ouvert une procédure de Liquidation Judiciaire à l’égard de la SCI LA LANGUEDOCIENNE et m’a désigné Liquidateur.</w:t>
            </w:r>
          </w:p>
          <w:p w14:paraId="65AFCAC3" w14:textId="77777777" w:rsidR="007D6BE2" w:rsidRPr="007D6BE2" w:rsidRDefault="007D6BE2" w:rsidP="007D6BE2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</w:p>
          <w:p w14:paraId="24027F05" w14:textId="77777777" w:rsidR="007D6BE2" w:rsidRPr="007D6BE2" w:rsidRDefault="007D6BE2" w:rsidP="007D6BE2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  <w:r w:rsidRPr="007D6BE2">
              <w:rPr>
                <w:rFonts w:ascii="Calibri" w:hAnsi="Calibri" w:cs="Times New Roman"/>
                <w:sz w:val="24"/>
              </w:rPr>
              <w:t>Es qualité il m’appartient d’essayer de procéder à la cession du bien immobilier sis à VILLENEUVE LES BEZIERS.</w:t>
            </w:r>
          </w:p>
          <w:p w14:paraId="0ECFB70A" w14:textId="77777777" w:rsidR="007D6BE2" w:rsidRPr="007D6BE2" w:rsidRDefault="007D6BE2" w:rsidP="000575AF">
            <w:pPr>
              <w:tabs>
                <w:tab w:val="left" w:pos="426"/>
              </w:tabs>
              <w:rPr>
                <w:rFonts w:ascii="Calibri" w:hAnsi="Calibri" w:cs="Times New Roman"/>
                <w:sz w:val="24"/>
              </w:rPr>
            </w:pPr>
          </w:p>
          <w:p w14:paraId="51ADB467" w14:textId="08EF1799" w:rsidR="0043461F" w:rsidRPr="007D6BE2" w:rsidRDefault="007D6BE2" w:rsidP="007D6BE2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  <w:szCs w:val="24"/>
              </w:rPr>
            </w:pPr>
            <w:r w:rsidRPr="007D6BE2">
              <w:rPr>
                <w:rFonts w:ascii="Calibri" w:hAnsi="Calibri" w:cs="Times New Roman"/>
                <w:sz w:val="24"/>
              </w:rPr>
              <w:t>Afin de vous permettre de formuler une offre</w:t>
            </w:r>
            <w:r w:rsidR="000575AF">
              <w:rPr>
                <w:rFonts w:ascii="Calibri" w:hAnsi="Calibri" w:cs="Times New Roman"/>
                <w:sz w:val="24"/>
              </w:rPr>
              <w:t>,</w:t>
            </w:r>
            <w:r w:rsidRPr="007D6BE2">
              <w:rPr>
                <w:rFonts w:ascii="Calibri" w:hAnsi="Calibri" w:cs="Times New Roman"/>
                <w:sz w:val="24"/>
              </w:rPr>
              <w:t xml:space="preserve"> je vous </w:t>
            </w:r>
            <w:r w:rsidR="0043461F" w:rsidRPr="007D6BE2">
              <w:rPr>
                <w:rFonts w:ascii="Calibri" w:hAnsi="Calibri" w:cs="Times New Roman"/>
                <w:sz w:val="24"/>
                <w:szCs w:val="24"/>
              </w:rPr>
              <w:t>invite à prendre connaissance des éléments sur le site du Conseil National et à formuler une offre à l’Etude de BEZIERS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F34FE">
              <w:rPr>
                <w:rFonts w:ascii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Résidence le Champs de Mars </w:t>
            </w:r>
            <w:r w:rsidR="00507FD4">
              <w:rPr>
                <w:rFonts w:ascii="Calibri" w:hAnsi="Calibri" w:cs="Times New Roman"/>
                <w:sz w:val="24"/>
                <w:szCs w:val="24"/>
              </w:rPr>
              <w:t xml:space="preserve">-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2, Rue Dante </w:t>
            </w:r>
            <w:r w:rsidR="00507FD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CS 60551 – 34536 BEZIERS</w:t>
            </w:r>
            <w:r w:rsidR="00181B54" w:rsidRPr="007D6BE2">
              <w:rPr>
                <w:rFonts w:ascii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sous pli cacheté </w:t>
            </w:r>
            <w:r w:rsidRPr="000575AF">
              <w:rPr>
                <w:rFonts w:ascii="Calibri" w:hAnsi="Calibri" w:cs="Times New Roman"/>
                <w:sz w:val="24"/>
                <w:szCs w:val="24"/>
                <w:u w:val="single"/>
              </w:rPr>
              <w:t xml:space="preserve">au plus tard le </w:t>
            </w:r>
            <w:r w:rsidR="008E6B61">
              <w:rPr>
                <w:rFonts w:ascii="Calibri" w:hAnsi="Calibri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181B54" w:rsidRPr="000575AF">
              <w:rPr>
                <w:rFonts w:ascii="Calibri" w:hAnsi="Calibri" w:cs="Times New Roman"/>
                <w:b/>
                <w:bCs/>
                <w:sz w:val="24"/>
                <w:szCs w:val="24"/>
                <w:u w:val="single"/>
              </w:rPr>
              <w:t>0 octobre 2025</w:t>
            </w:r>
            <w:r w:rsidRPr="000575AF">
              <w:rPr>
                <w:rFonts w:ascii="Calibri" w:hAnsi="Calibri" w:cs="Times New Roman"/>
                <w:sz w:val="24"/>
                <w:szCs w:val="24"/>
                <w:u w:val="single"/>
              </w:rPr>
              <w:t>.</w:t>
            </w:r>
          </w:p>
          <w:p w14:paraId="0FEEAEFC" w14:textId="77777777" w:rsidR="007D6BE2" w:rsidRDefault="007D6BE2" w:rsidP="0082513C">
            <w:pPr>
              <w:tabs>
                <w:tab w:val="left" w:pos="426"/>
              </w:tabs>
              <w:ind w:left="146" w:firstLine="5"/>
              <w:rPr>
                <w:rFonts w:ascii="Calibri" w:hAnsi="Calibri" w:cs="Times New Roman"/>
                <w:sz w:val="24"/>
                <w:szCs w:val="24"/>
              </w:rPr>
            </w:pPr>
          </w:p>
          <w:p w14:paraId="52BBABAC" w14:textId="77777777" w:rsidR="0043461F" w:rsidRPr="007D6BE2" w:rsidRDefault="0043461F" w:rsidP="0082513C">
            <w:pPr>
              <w:tabs>
                <w:tab w:val="left" w:pos="426"/>
              </w:tabs>
              <w:ind w:left="146" w:firstLine="5"/>
              <w:rPr>
                <w:rFonts w:ascii="Calibri" w:hAnsi="Calibri" w:cs="Times New Roman"/>
                <w:sz w:val="24"/>
                <w:szCs w:val="24"/>
              </w:rPr>
            </w:pPr>
            <w:r w:rsidRPr="007D6BE2">
              <w:rPr>
                <w:rFonts w:ascii="Calibri" w:hAnsi="Calibri" w:cs="Times New Roman"/>
                <w:sz w:val="24"/>
                <w:szCs w:val="24"/>
              </w:rPr>
              <w:t xml:space="preserve">Vous trouverez ci-après les caractéristiques de l’immeuble </w:t>
            </w:r>
            <w:r w:rsidR="007D6BE2">
              <w:rPr>
                <w:rFonts w:ascii="Calibri" w:hAnsi="Calibri" w:cs="Times New Roman"/>
                <w:sz w:val="24"/>
                <w:szCs w:val="24"/>
              </w:rPr>
              <w:t xml:space="preserve">précité, </w:t>
            </w:r>
            <w:r w:rsidRPr="007D6BE2">
              <w:rPr>
                <w:rFonts w:ascii="Calibri" w:hAnsi="Calibri" w:cs="Times New Roman"/>
                <w:sz w:val="24"/>
                <w:szCs w:val="24"/>
              </w:rPr>
              <w:t xml:space="preserve">à savoir : </w:t>
            </w:r>
          </w:p>
          <w:p w14:paraId="04B5D32F" w14:textId="77777777" w:rsidR="0043461F" w:rsidRDefault="0043461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E73628D" w14:textId="77777777" w:rsidR="0043461F" w:rsidRDefault="0043461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 w:rsidRPr="0043461F">
              <w:rPr>
                <w:rFonts w:asciiTheme="minorHAnsi" w:hAnsiTheme="minorHAnsi" w:cs="Times New Roman"/>
                <w:noProof/>
                <w:lang w:val="fr-FR"/>
              </w:rPr>
              <w:drawing>
                <wp:inline distT="0" distB="0" distL="0" distR="0" wp14:anchorId="572A416D" wp14:editId="0B1CD6B5">
                  <wp:extent cx="4989195" cy="2295525"/>
                  <wp:effectExtent l="0" t="0" r="1905" b="9525"/>
                  <wp:docPr id="4957118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118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8A911" w14:textId="77777777" w:rsidR="000575AF" w:rsidRDefault="000575AF" w:rsidP="000575AF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A9AD5F4" w14:textId="77777777" w:rsidR="000575AF" w:rsidRDefault="000575AF" w:rsidP="000575AF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10ED73E" w14:textId="77777777" w:rsidR="000575AF" w:rsidRDefault="000575AF" w:rsidP="000575AF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A ma meilleure connaissance, ledit bien présenterait les caractéristiques suivantes (extraits titre de propriété) : </w:t>
            </w:r>
          </w:p>
          <w:p w14:paraId="41644B0D" w14:textId="77777777" w:rsidR="00507FD4" w:rsidRDefault="00507FD4" w:rsidP="000575AF">
            <w:pPr>
              <w:tabs>
                <w:tab w:val="left" w:pos="426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FA01048" w14:textId="77777777" w:rsidR="00507FD4" w:rsidRDefault="0043461F" w:rsidP="000575AF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 w:rsidRPr="0043461F">
              <w:rPr>
                <w:rFonts w:asciiTheme="minorHAnsi" w:hAnsiTheme="minorHAnsi" w:cs="Times New Roman"/>
                <w:noProof/>
                <w:lang w:val="fr-FR"/>
              </w:rPr>
              <w:drawing>
                <wp:inline distT="0" distB="0" distL="0" distR="0" wp14:anchorId="6C6584A4" wp14:editId="0D9E6BD6">
                  <wp:extent cx="4989195" cy="840740"/>
                  <wp:effectExtent l="0" t="0" r="1905" b="0"/>
                  <wp:docPr id="47070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06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D7CD5" w14:textId="77777777" w:rsidR="000575AF" w:rsidRDefault="000575AF" w:rsidP="000575AF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[…]</w:t>
            </w:r>
          </w:p>
          <w:p w14:paraId="06CB000D" w14:textId="77777777" w:rsidR="0043461F" w:rsidRDefault="000575A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 w:rsidRPr="000575AF">
              <w:rPr>
                <w:rFonts w:asciiTheme="minorHAnsi" w:hAnsiTheme="minorHAnsi" w:cs="Times New Roman"/>
                <w:noProof/>
              </w:rPr>
              <w:drawing>
                <wp:inline distT="0" distB="0" distL="0" distR="0" wp14:anchorId="119BA5B8" wp14:editId="1B31476F">
                  <wp:extent cx="4794885" cy="875665"/>
                  <wp:effectExtent l="0" t="0" r="5715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88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DB230" w14:textId="77777777" w:rsidR="00507FD4" w:rsidRDefault="000575A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noProof/>
              </w:rPr>
            </w:pPr>
            <w:r>
              <w:rPr>
                <w:rFonts w:asciiTheme="minorHAnsi" w:hAnsiTheme="minorHAnsi" w:cs="Times New Roman"/>
                <w:noProof/>
              </w:rPr>
              <w:t>[…]</w:t>
            </w:r>
          </w:p>
          <w:p w14:paraId="5239AF82" w14:textId="77777777" w:rsidR="000575AF" w:rsidRDefault="000575A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noProof/>
              </w:rPr>
            </w:pPr>
          </w:p>
          <w:p w14:paraId="0A0EE06D" w14:textId="77777777" w:rsidR="0043461F" w:rsidRDefault="00C07297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 w:rsidRPr="00C07297">
              <w:rPr>
                <w:rFonts w:asciiTheme="minorHAnsi" w:hAnsiTheme="minorHAnsi" w:cs="Times New Roman"/>
                <w:noProof/>
                <w:lang w:val="fr-FR"/>
              </w:rPr>
              <w:drawing>
                <wp:inline distT="0" distB="0" distL="0" distR="0" wp14:anchorId="4C8E1AA8" wp14:editId="02A174C1">
                  <wp:extent cx="4989195" cy="1581785"/>
                  <wp:effectExtent l="0" t="0" r="1905" b="0"/>
                  <wp:docPr id="21124035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4035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47309" w14:textId="77777777" w:rsidR="007D6BE2" w:rsidRDefault="000575AF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[…]</w:t>
            </w:r>
          </w:p>
          <w:p w14:paraId="467E1E60" w14:textId="77777777" w:rsidR="00507FD4" w:rsidRPr="000041AF" w:rsidRDefault="00507FD4" w:rsidP="0082513C">
            <w:pPr>
              <w:tabs>
                <w:tab w:val="left" w:pos="426"/>
              </w:tabs>
              <w:ind w:left="146" w:firstLine="5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F601753" w14:textId="77777777" w:rsidR="0082513C" w:rsidRDefault="00924026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sz w:val="24"/>
                <w:szCs w:val="24"/>
              </w:rPr>
            </w:pPr>
            <w:r w:rsidRPr="00924026">
              <w:rPr>
                <w:rFonts w:asciiTheme="minorHAnsi" w:hAnsiTheme="minorHAnsi" w:cs="Times New Roman"/>
                <w:noProof/>
                <w:lang w:val="fr-FR"/>
              </w:rPr>
              <w:drawing>
                <wp:inline distT="0" distB="0" distL="0" distR="0" wp14:anchorId="0708BBCD" wp14:editId="751956FA">
                  <wp:extent cx="4989195" cy="1046480"/>
                  <wp:effectExtent l="0" t="0" r="1905" b="1270"/>
                  <wp:docPr id="12007663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663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BABCF" w14:textId="77777777" w:rsidR="007D6BE2" w:rsidRDefault="00924026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</w:t>
            </w:r>
          </w:p>
          <w:p w14:paraId="41AB0A54" w14:textId="77777777" w:rsidR="007C09D0" w:rsidRPr="00507FD4" w:rsidRDefault="00924026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="Calibri" w:hAnsi="Calibri" w:cs="Times New Roman"/>
              </w:rPr>
            </w:pPr>
            <w:r w:rsidRPr="00507FD4">
              <w:rPr>
                <w:rFonts w:ascii="Calibri" w:hAnsi="Calibri" w:cs="Times New Roman"/>
              </w:rPr>
              <w:t>La vente aura lieu sous les charges et conditions du règlement et des documents régissant ladite zone, et le cas échéant, d’arrêtés modificatifs et complémentaires.</w:t>
            </w:r>
          </w:p>
          <w:p w14:paraId="59B80218" w14:textId="77777777" w:rsidR="007D6BE2" w:rsidRPr="00507FD4" w:rsidRDefault="007D6BE2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="Calibri" w:hAnsi="Calibri" w:cs="Times New Roman"/>
              </w:rPr>
            </w:pPr>
          </w:p>
          <w:p w14:paraId="2C1D630D" w14:textId="5769074C" w:rsidR="001F34FE" w:rsidRDefault="000575AF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 ma meilleure connaissance, l</w:t>
            </w:r>
            <w:r w:rsidR="00924026" w:rsidRPr="00507FD4">
              <w:rPr>
                <w:rFonts w:ascii="Calibri" w:hAnsi="Calibri" w:cs="Times New Roman"/>
              </w:rPr>
              <w:t>e bien est raccordé au réseau collectif d’assainissement public.</w:t>
            </w:r>
          </w:p>
          <w:p w14:paraId="70CC933F" w14:textId="77777777" w:rsidR="008E6B61" w:rsidRDefault="008E6B61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="Calibri" w:hAnsi="Calibri" w:cs="Times New Roman"/>
              </w:rPr>
            </w:pPr>
          </w:p>
          <w:p w14:paraId="0E15313E" w14:textId="77777777" w:rsidR="008E6B61" w:rsidRDefault="008E6B61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="Calibri" w:hAnsi="Calibri" w:cs="Times New Roman"/>
                <w:sz w:val="24"/>
                <w:szCs w:val="24"/>
              </w:rPr>
            </w:pPr>
          </w:p>
          <w:p w14:paraId="7E6DB360" w14:textId="77777777" w:rsidR="000575AF" w:rsidRDefault="000575AF" w:rsidP="000575AF">
            <w:pPr>
              <w:tabs>
                <w:tab w:val="left" w:pos="567"/>
                <w:tab w:val="left" w:pos="993"/>
              </w:tabs>
              <w:ind w:left="146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*     *    *</w:t>
            </w:r>
          </w:p>
          <w:p w14:paraId="51876FEC" w14:textId="77777777" w:rsidR="000575AF" w:rsidRDefault="000575AF" w:rsidP="000575AF">
            <w:pPr>
              <w:tabs>
                <w:tab w:val="left" w:pos="567"/>
                <w:tab w:val="left" w:pos="993"/>
              </w:tabs>
              <w:ind w:left="146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53DD88ED" w14:textId="77777777" w:rsidR="000575AF" w:rsidRPr="001F34FE" w:rsidRDefault="000575AF" w:rsidP="000575AF">
            <w:pPr>
              <w:tabs>
                <w:tab w:val="left" w:pos="567"/>
                <w:tab w:val="left" w:pos="993"/>
              </w:tabs>
              <w:ind w:left="146"/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74DABDEB" w14:textId="796906D7" w:rsidR="001F34FE" w:rsidRPr="001F34FE" w:rsidRDefault="001F34FE" w:rsidP="000575AF">
            <w:pPr>
              <w:tabs>
                <w:tab w:val="left" w:pos="426"/>
              </w:tabs>
              <w:ind w:left="146"/>
              <w:jc w:val="center"/>
              <w:rPr>
                <w:rFonts w:ascii="Calibri" w:hAnsi="Calibri" w:cs="Times New Roman"/>
                <w:b/>
                <w:bCs/>
                <w:sz w:val="24"/>
              </w:rPr>
            </w:pPr>
            <w:r w:rsidRPr="001F34FE">
              <w:rPr>
                <w:rFonts w:ascii="Calibri" w:hAnsi="Calibri" w:cs="Times New Roman"/>
                <w:b/>
                <w:bCs/>
                <w:sz w:val="24"/>
              </w:rPr>
              <w:t xml:space="preserve">Une visite aura lieu </w:t>
            </w:r>
            <w:r w:rsidRPr="000575AF">
              <w:rPr>
                <w:rFonts w:ascii="Calibri" w:hAnsi="Calibri" w:cs="Times New Roman"/>
                <w:b/>
                <w:bCs/>
                <w:sz w:val="24"/>
                <w:u w:val="single"/>
              </w:rPr>
              <w:t xml:space="preserve">le </w:t>
            </w:r>
            <w:r w:rsidR="000575AF">
              <w:rPr>
                <w:rFonts w:ascii="Calibri" w:hAnsi="Calibri" w:cs="Times New Roman"/>
                <w:b/>
                <w:bCs/>
                <w:sz w:val="24"/>
                <w:u w:val="single"/>
              </w:rPr>
              <w:t xml:space="preserve">jeudi </w:t>
            </w:r>
            <w:r w:rsidR="008E6B61">
              <w:rPr>
                <w:rFonts w:ascii="Calibri" w:hAnsi="Calibri" w:cs="Times New Roman"/>
                <w:b/>
                <w:bCs/>
                <w:sz w:val="24"/>
                <w:u w:val="single"/>
              </w:rPr>
              <w:t>9</w:t>
            </w:r>
            <w:r w:rsidRPr="000575AF">
              <w:rPr>
                <w:rFonts w:ascii="Calibri" w:hAnsi="Calibri" w:cs="Times New Roman"/>
                <w:b/>
                <w:bCs/>
                <w:sz w:val="24"/>
                <w:u w:val="single"/>
              </w:rPr>
              <w:t xml:space="preserve"> octobre 2025 à partir de 9 heures</w:t>
            </w:r>
            <w:r w:rsidRPr="001F34FE">
              <w:rPr>
                <w:rFonts w:ascii="Calibri" w:hAnsi="Calibri" w:cs="Times New Roman"/>
                <w:b/>
                <w:bCs/>
                <w:sz w:val="24"/>
              </w:rPr>
              <w:t xml:space="preserve"> sur le site.</w:t>
            </w:r>
          </w:p>
          <w:p w14:paraId="06B4C7B3" w14:textId="77777777" w:rsidR="001F34FE" w:rsidRPr="001F34FE" w:rsidRDefault="001F34FE" w:rsidP="000575AF">
            <w:pPr>
              <w:tabs>
                <w:tab w:val="left" w:pos="426"/>
              </w:tabs>
              <w:ind w:left="146"/>
              <w:jc w:val="center"/>
              <w:rPr>
                <w:rFonts w:ascii="Calibri" w:hAnsi="Calibri" w:cs="Times New Roman"/>
                <w:bCs/>
                <w:sz w:val="24"/>
              </w:rPr>
            </w:pPr>
          </w:p>
          <w:p w14:paraId="605DE415" w14:textId="77777777" w:rsidR="001F34FE" w:rsidRPr="001F34FE" w:rsidRDefault="001F34FE" w:rsidP="000575AF">
            <w:pPr>
              <w:tabs>
                <w:tab w:val="left" w:pos="426"/>
              </w:tabs>
              <w:ind w:left="146"/>
              <w:jc w:val="center"/>
              <w:rPr>
                <w:rFonts w:ascii="Calibri" w:hAnsi="Calibri" w:cs="Times New Roman"/>
                <w:sz w:val="24"/>
                <w:szCs w:val="18"/>
                <w:lang w:val="fr-FR"/>
              </w:rPr>
            </w:pPr>
            <w:r w:rsidRPr="000575AF">
              <w:rPr>
                <w:rFonts w:ascii="Calibri" w:hAnsi="Calibri" w:cs="Times New Roman"/>
                <w:b/>
                <w:sz w:val="24"/>
                <w:u w:val="single"/>
              </w:rPr>
              <w:t>Seule obligation</w:t>
            </w:r>
            <w:r w:rsidR="000575AF">
              <w:rPr>
                <w:rFonts w:ascii="Calibri" w:hAnsi="Calibri" w:cs="Times New Roman"/>
                <w:b/>
                <w:sz w:val="24"/>
              </w:rPr>
              <w:t xml:space="preserve"> : </w:t>
            </w:r>
            <w:r w:rsidRPr="001F34FE">
              <w:rPr>
                <w:rFonts w:ascii="Calibri" w:hAnsi="Calibri" w:cs="Times New Roman"/>
                <w:b/>
                <w:sz w:val="24"/>
              </w:rPr>
              <w:t xml:space="preserve">prendre rendez-vous </w:t>
            </w:r>
            <w:r w:rsidR="000575AF">
              <w:rPr>
                <w:rFonts w:ascii="Calibri" w:hAnsi="Calibri" w:cs="Times New Roman"/>
                <w:b/>
                <w:sz w:val="24"/>
              </w:rPr>
              <w:t>au préalable afin de réserver un</w:t>
            </w:r>
            <w:r w:rsidRPr="001F34FE">
              <w:rPr>
                <w:rFonts w:ascii="Calibri" w:hAnsi="Calibri" w:cs="Times New Roman"/>
                <w:b/>
                <w:sz w:val="24"/>
              </w:rPr>
              <w:t xml:space="preserve"> créneau horaire à l’adresse mail</w:t>
            </w:r>
            <w:r w:rsidRPr="001F34FE">
              <w:rPr>
                <w:rFonts w:ascii="Calibri" w:hAnsi="Calibri" w:cs="Times New Roman"/>
                <w:bCs/>
                <w:sz w:val="24"/>
              </w:rPr>
              <w:t xml:space="preserve"> : </w:t>
            </w:r>
            <w:r w:rsidRPr="000575AF">
              <w:rPr>
                <w:rStyle w:val="Lienhypertexte"/>
                <w:rFonts w:ascii="Calibri" w:hAnsi="Calibri" w:cs="Times New Roman"/>
                <w:sz w:val="24"/>
                <w:szCs w:val="18"/>
                <w:lang w:val="fr-FR"/>
              </w:rPr>
              <w:t>contact@mj-frontil.fr</w:t>
            </w:r>
          </w:p>
          <w:p w14:paraId="0D03F377" w14:textId="77777777" w:rsidR="00507FD4" w:rsidRPr="001F34FE" w:rsidRDefault="00507FD4" w:rsidP="000575AF">
            <w:pPr>
              <w:tabs>
                <w:tab w:val="left" w:pos="426"/>
              </w:tabs>
              <w:rPr>
                <w:rFonts w:ascii="Calibri" w:hAnsi="Calibri" w:cs="Times New Roman"/>
                <w:sz w:val="24"/>
                <w:szCs w:val="18"/>
                <w:lang w:val="fr-FR"/>
              </w:rPr>
            </w:pPr>
          </w:p>
          <w:p w14:paraId="6B9FDD0B" w14:textId="77777777" w:rsidR="000575AF" w:rsidRDefault="000575AF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</w:p>
          <w:p w14:paraId="6EEFCD67" w14:textId="77777777" w:rsidR="000575AF" w:rsidRDefault="000575AF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</w:p>
          <w:p w14:paraId="00A7E388" w14:textId="77777777" w:rsidR="000575AF" w:rsidRDefault="000575AF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</w:p>
          <w:p w14:paraId="43D0764E" w14:textId="77777777" w:rsidR="001F34FE" w:rsidRPr="001F34FE" w:rsidRDefault="001F34FE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</w:rPr>
            </w:pPr>
            <w:r w:rsidRPr="001F34FE">
              <w:rPr>
                <w:rFonts w:ascii="Calibri" w:hAnsi="Calibri" w:cs="Times New Roman"/>
                <w:sz w:val="24"/>
              </w:rPr>
              <w:lastRenderedPageBreak/>
              <w:t xml:space="preserve">De plus, il est important d’indiquer que les éléments d’informations contenus dans les dossiers de reprise sont couverts par le secret professionnel. Qu’ainsi les personnes intéressées ne peuvent se servir de ces documents </w:t>
            </w:r>
            <w:r w:rsidRPr="002D2C54">
              <w:rPr>
                <w:rFonts w:ascii="Calibri" w:hAnsi="Calibri" w:cs="Times New Roman"/>
                <w:sz w:val="24"/>
                <w:u w:val="single"/>
              </w:rPr>
              <w:t>que dans le but exclusif de formuler une offre de reprise</w:t>
            </w:r>
            <w:r w:rsidRPr="001F34FE">
              <w:rPr>
                <w:rFonts w:ascii="Calibri" w:hAnsi="Calibri" w:cs="Times New Roman"/>
                <w:sz w:val="24"/>
              </w:rPr>
              <w:t>. A défaut ils peuvent engager leur responsabilité.</w:t>
            </w:r>
          </w:p>
          <w:p w14:paraId="2F575406" w14:textId="77777777" w:rsidR="001F34FE" w:rsidRPr="001F34FE" w:rsidRDefault="001F34FE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  <w:szCs w:val="18"/>
                <w:lang w:val="fr-FR"/>
              </w:rPr>
            </w:pPr>
          </w:p>
          <w:p w14:paraId="443F2646" w14:textId="77777777" w:rsidR="001F34FE" w:rsidRPr="001F34FE" w:rsidRDefault="001F34FE" w:rsidP="001F34FE">
            <w:pPr>
              <w:tabs>
                <w:tab w:val="left" w:pos="426"/>
              </w:tabs>
              <w:ind w:left="146"/>
              <w:rPr>
                <w:rFonts w:ascii="Calibri" w:hAnsi="Calibri" w:cs="Times New Roman"/>
                <w:sz w:val="24"/>
                <w:szCs w:val="18"/>
                <w:lang w:val="fr-FR"/>
              </w:rPr>
            </w:pPr>
            <w:r w:rsidRPr="001F34FE">
              <w:rPr>
                <w:rFonts w:ascii="Calibri" w:hAnsi="Calibri" w:cs="Times New Roman"/>
                <w:sz w:val="24"/>
                <w:szCs w:val="18"/>
                <w:lang w:val="fr-FR"/>
              </w:rPr>
              <w:t>Je vous prie de croire, Madame, Monsieur, à l’assurance de mes salutations distinguées.</w:t>
            </w:r>
          </w:p>
          <w:p w14:paraId="45AC18D5" w14:textId="77777777" w:rsidR="00924026" w:rsidRDefault="00924026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76416F34" w14:textId="77777777" w:rsidR="00924026" w:rsidRDefault="00924026" w:rsidP="0082513C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7541733" w14:textId="77777777" w:rsidR="00A623F5" w:rsidRDefault="00494759" w:rsidP="00B43B2F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color w:val="FFFFFF" w:themeColor="background1"/>
                <w:sz w:val="24"/>
                <w:szCs w:val="24"/>
              </w:rPr>
            </w:pPr>
            <w:r w:rsidRPr="000041AF">
              <w:rPr>
                <w:rFonts w:asciiTheme="minorHAnsi" w:hAnsiTheme="minorHAnsi" w:cs="Times New Roman"/>
                <w:sz w:val="24"/>
                <w:szCs w:val="24"/>
              </w:rPr>
              <w:t>Pierre-Henri FRONTIL</w:t>
            </w:r>
          </w:p>
          <w:p w14:paraId="000ADC5E" w14:textId="77777777" w:rsidR="00B43B2F" w:rsidRDefault="00B43B2F" w:rsidP="00B43B2F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color w:val="FFFFFF" w:themeColor="background1"/>
                <w:sz w:val="24"/>
                <w:szCs w:val="24"/>
              </w:rPr>
            </w:pPr>
          </w:p>
          <w:p w14:paraId="3BB4B7A6" w14:textId="77777777" w:rsidR="00B43B2F" w:rsidRPr="00C8794E" w:rsidRDefault="00B43B2F" w:rsidP="00B43B2F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/>
                <w:color w:val="FFFFFF" w:themeColor="background1"/>
              </w:rPr>
            </w:pPr>
            <w:r w:rsidRPr="00C8794E">
              <w:rPr>
                <w:rFonts w:asciiTheme="minorHAnsi" w:hAnsiTheme="minorHAnsi"/>
                <w:noProof/>
                <w:color w:val="FFFFFF" w:themeColor="background1"/>
              </w:rPr>
              <w:drawing>
                <wp:inline distT="0" distB="0" distL="0" distR="0" wp14:anchorId="682AABCC" wp14:editId="480D8CE5">
                  <wp:extent cx="1074508" cy="1630819"/>
                  <wp:effectExtent l="0" t="0" r="0" b="0"/>
                  <wp:docPr id="456464750" name="Image456464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475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08" cy="163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6294F" w14:textId="77777777" w:rsidR="00B43B2F" w:rsidRPr="00F74753" w:rsidRDefault="00B43B2F" w:rsidP="00B43B2F">
            <w:pPr>
              <w:tabs>
                <w:tab w:val="left" w:pos="567"/>
                <w:tab w:val="left" w:pos="993"/>
              </w:tabs>
              <w:ind w:left="146"/>
              <w:rPr>
                <w:rFonts w:asciiTheme="minorHAnsi" w:hAnsiTheme="minorHAnsi" w:cs="Times New Roman"/>
                <w:sz w:val="24"/>
                <w:szCs w:val="24"/>
                <w:lang w:val="fr-FR"/>
              </w:rPr>
            </w:pPr>
          </w:p>
        </w:tc>
      </w:tr>
    </w:tbl>
    <w:p w14:paraId="3C9165AA" w14:textId="77777777" w:rsidR="00CE0E88" w:rsidRPr="00CE0E88" w:rsidRDefault="00CE0E88" w:rsidP="00CE0E88">
      <w:pPr>
        <w:jc w:val="left"/>
        <w:rPr>
          <w:rFonts w:ascii="Times New Roman" w:eastAsiaTheme="minorHAnsi" w:hAnsi="Times New Roman" w:cs="Times New Roman"/>
          <w:sz w:val="4"/>
          <w:szCs w:val="4"/>
          <w:lang w:val="fr-FR" w:eastAsia="en-US"/>
        </w:rPr>
      </w:pPr>
    </w:p>
    <w:p w14:paraId="30F5F563" w14:textId="77777777" w:rsidR="00F11CED" w:rsidRPr="001F24AF" w:rsidRDefault="00F11CED" w:rsidP="00CE0E88">
      <w:pPr>
        <w:rPr>
          <w:sz w:val="4"/>
          <w:szCs w:val="4"/>
        </w:rPr>
      </w:pPr>
    </w:p>
    <w:sectPr w:rsidR="00F11CED" w:rsidRPr="001F24AF" w:rsidSect="00CE0E88">
      <w:type w:val="continuous"/>
      <w:pgSz w:w="11906" w:h="16838" w:code="9"/>
      <w:pgMar w:top="1021" w:right="1021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8DFF" w14:textId="77777777" w:rsidR="00AE2B31" w:rsidRDefault="00AE2B31">
      <w:r>
        <w:separator/>
      </w:r>
    </w:p>
  </w:endnote>
  <w:endnote w:type="continuationSeparator" w:id="0">
    <w:p w14:paraId="60B69CFC" w14:textId="77777777" w:rsidR="00AE2B31" w:rsidRDefault="00AE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CDD4" w14:textId="77777777" w:rsidR="00AE2B31" w:rsidRDefault="00AE2B31">
      <w:r>
        <w:separator/>
      </w:r>
    </w:p>
  </w:footnote>
  <w:footnote w:type="continuationSeparator" w:id="0">
    <w:p w14:paraId="328063AE" w14:textId="77777777" w:rsidR="00AE2B31" w:rsidRDefault="00AE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041AF"/>
    <w:rsid w:val="00043F64"/>
    <w:rsid w:val="000515E8"/>
    <w:rsid w:val="000575AF"/>
    <w:rsid w:val="00084852"/>
    <w:rsid w:val="00091FCD"/>
    <w:rsid w:val="000C262C"/>
    <w:rsid w:val="000E685E"/>
    <w:rsid w:val="000F04AC"/>
    <w:rsid w:val="000F089E"/>
    <w:rsid w:val="00124B18"/>
    <w:rsid w:val="00133633"/>
    <w:rsid w:val="00136B69"/>
    <w:rsid w:val="00145B86"/>
    <w:rsid w:val="0015698A"/>
    <w:rsid w:val="00181B54"/>
    <w:rsid w:val="001C1294"/>
    <w:rsid w:val="001D7AD1"/>
    <w:rsid w:val="001F24AF"/>
    <w:rsid w:val="001F34FE"/>
    <w:rsid w:val="002004BE"/>
    <w:rsid w:val="002232BF"/>
    <w:rsid w:val="00285887"/>
    <w:rsid w:val="002C2289"/>
    <w:rsid w:val="002D2C54"/>
    <w:rsid w:val="002D6549"/>
    <w:rsid w:val="002E7CEB"/>
    <w:rsid w:val="002F1377"/>
    <w:rsid w:val="0032798C"/>
    <w:rsid w:val="00364406"/>
    <w:rsid w:val="0037265B"/>
    <w:rsid w:val="003A588E"/>
    <w:rsid w:val="003B75A4"/>
    <w:rsid w:val="003D7110"/>
    <w:rsid w:val="0043461F"/>
    <w:rsid w:val="00472F87"/>
    <w:rsid w:val="00494759"/>
    <w:rsid w:val="004A4866"/>
    <w:rsid w:val="004D0E3F"/>
    <w:rsid w:val="004D3271"/>
    <w:rsid w:val="004D7160"/>
    <w:rsid w:val="004E6B47"/>
    <w:rsid w:val="00507FD4"/>
    <w:rsid w:val="00533A8F"/>
    <w:rsid w:val="0059222E"/>
    <w:rsid w:val="005A600D"/>
    <w:rsid w:val="005B459B"/>
    <w:rsid w:val="005B6342"/>
    <w:rsid w:val="005D703D"/>
    <w:rsid w:val="006A5454"/>
    <w:rsid w:val="006C5FA8"/>
    <w:rsid w:val="006D0C8A"/>
    <w:rsid w:val="0070674D"/>
    <w:rsid w:val="00710302"/>
    <w:rsid w:val="00714A83"/>
    <w:rsid w:val="00717F33"/>
    <w:rsid w:val="007565C8"/>
    <w:rsid w:val="00770E75"/>
    <w:rsid w:val="00791605"/>
    <w:rsid w:val="007C06B0"/>
    <w:rsid w:val="007C09D0"/>
    <w:rsid w:val="007C57B4"/>
    <w:rsid w:val="007D6BE2"/>
    <w:rsid w:val="007F6A9D"/>
    <w:rsid w:val="0082513C"/>
    <w:rsid w:val="00832CB6"/>
    <w:rsid w:val="008419B5"/>
    <w:rsid w:val="008662DB"/>
    <w:rsid w:val="008E6B61"/>
    <w:rsid w:val="008F1445"/>
    <w:rsid w:val="008F7D40"/>
    <w:rsid w:val="00910B6B"/>
    <w:rsid w:val="009124EE"/>
    <w:rsid w:val="00924026"/>
    <w:rsid w:val="009B0A92"/>
    <w:rsid w:val="009C55FD"/>
    <w:rsid w:val="009D2B32"/>
    <w:rsid w:val="00A07563"/>
    <w:rsid w:val="00A46BF0"/>
    <w:rsid w:val="00A47DED"/>
    <w:rsid w:val="00A623F5"/>
    <w:rsid w:val="00A747CB"/>
    <w:rsid w:val="00AE2B31"/>
    <w:rsid w:val="00AF379D"/>
    <w:rsid w:val="00B43B2F"/>
    <w:rsid w:val="00B86DE3"/>
    <w:rsid w:val="00B91979"/>
    <w:rsid w:val="00BC2887"/>
    <w:rsid w:val="00C07297"/>
    <w:rsid w:val="00C20BC1"/>
    <w:rsid w:val="00C63A9F"/>
    <w:rsid w:val="00C8794E"/>
    <w:rsid w:val="00CD4DB4"/>
    <w:rsid w:val="00CE0E88"/>
    <w:rsid w:val="00CF2940"/>
    <w:rsid w:val="00D271A4"/>
    <w:rsid w:val="00D33080"/>
    <w:rsid w:val="00D66568"/>
    <w:rsid w:val="00D93579"/>
    <w:rsid w:val="00DB7C10"/>
    <w:rsid w:val="00E16C71"/>
    <w:rsid w:val="00E3337F"/>
    <w:rsid w:val="00E52846"/>
    <w:rsid w:val="00E74D38"/>
    <w:rsid w:val="00EB3726"/>
    <w:rsid w:val="00EE10C7"/>
    <w:rsid w:val="00EE4969"/>
    <w:rsid w:val="00EE6C2B"/>
    <w:rsid w:val="00F11CED"/>
    <w:rsid w:val="00F34323"/>
    <w:rsid w:val="00F36914"/>
    <w:rsid w:val="00F74753"/>
    <w:rsid w:val="00FB1197"/>
    <w:rsid w:val="00FC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43F4501"/>
  <w15:docId w15:val="{3417D2F3-2E31-413A-A737-CF95275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E0E8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F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C81E815A-6FC8-42EF-A89D-671031D4022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Veronique ZALA</cp:lastModifiedBy>
  <cp:revision>80</cp:revision>
  <cp:lastPrinted>2017-11-09T09:15:00Z</cp:lastPrinted>
  <dcterms:created xsi:type="dcterms:W3CDTF">2016-10-11T13:45:00Z</dcterms:created>
  <dcterms:modified xsi:type="dcterms:W3CDTF">2025-09-30T10:11:00Z</dcterms:modified>
</cp:coreProperties>
</file>