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N°12993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>dépendant de la liquidation judiciaire de SASU FOREST SERVICE FRANCE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>le soussigné agissant,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A960A1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en son nom personnel, et demeurant à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A960A1">
        <w:rPr>
          <w:rFonts w:ascii="Cambria" w:hAnsi="Cambria"/>
          <w:sz w:val="22"/>
          <w:szCs w:val="22"/>
          <w:u w:val="single"/>
        </w:rPr>
        <w:t>OU</w:t>
      </w:r>
    </w:p>
    <w:p w:rsidRPr="00A960A1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en qualité de </w:t>
      </w:r>
      <w:r w:rsidRPr="00A960A1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A960A1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dont le siège social est situé à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A960A1" w:rsidP="00A960A1" w:rsidRDefault="00A960A1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A960A1" w:rsidR="00A960A1" w:rsidP="00A960A1" w:rsidRDefault="00A960A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b/>
          <w:sz w:val="22"/>
          <w:szCs w:val="22"/>
          <w:u w:val="single"/>
        </w:rPr>
        <w:t>propose</w:t>
      </w:r>
      <w:r w:rsidRPr="00A960A1">
        <w:rPr>
          <w:rFonts w:ascii="Cambria" w:hAnsi="Cambria"/>
          <w:sz w:val="22"/>
          <w:szCs w:val="22"/>
        </w:rPr>
        <w:t> : d’acquérir les biens immobiliers sur la com</w:t>
      </w:r>
      <w:r w:rsidRPr="00A960A1">
        <w:rPr>
          <w:rFonts w:ascii="Cambria" w:hAnsi="Cambria"/>
          <w:sz w:val="22"/>
          <w:szCs w:val="22"/>
        </w:rPr>
        <w:t xml:space="preserve">mune de </w:t>
      </w:r>
      <w:r>
        <w:rPr>
          <w:rFonts w:ascii="Cambria" w:hAnsi="Cambria"/>
          <w:sz w:val="22"/>
          <w:szCs w:val="22"/>
        </w:rPr>
        <w:tab/>
      </w:r>
      <w:r w:rsidRPr="00A960A1">
        <w:rPr>
          <w:rFonts w:ascii="Cambria" w:hAnsi="Cambria"/>
          <w:sz w:val="22"/>
          <w:szCs w:val="22"/>
        </w:rPr>
        <w:t xml:space="preserve"> : </w:t>
      </w:r>
    </w:p>
    <w:p w:rsidRPr="00A960A1" w:rsidR="00A960A1" w:rsidP="00A960A1" w:rsidRDefault="00A960A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Référence parcelle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Prix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Référence parcelle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Prix</w:t>
            </w: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Pr="000C405B" w:rsidR="00A960A1" w:rsidP="00A960A1" w:rsidRDefault="00A960A1">
      <w:pPr>
        <w:tabs>
          <w:tab w:val="left" w:pos="1134"/>
        </w:tabs>
        <w:rPr>
          <w:rFonts w:ascii="Times New Roman" w:hAnsi="Times New Roman"/>
          <w:sz w:val="16"/>
          <w:szCs w:val="16"/>
        </w:rPr>
      </w:pPr>
    </w:p>
    <w:p w:rsidRPr="000C405B" w:rsidR="00A960A1" w:rsidP="00A960A1" w:rsidRDefault="00A960A1">
      <w:pPr>
        <w:tabs>
          <w:tab w:val="left" w:pos="1134"/>
          <w:tab w:val="left" w:leader="dot" w:pos="453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Soit un total</w:t>
      </w:r>
      <w:r w:rsidRPr="000C405B">
        <w:rPr>
          <w:rFonts w:ascii="Times New Roman" w:hAnsi="Times New Roman"/>
          <w:sz w:val="22"/>
          <w:szCs w:val="22"/>
        </w:rPr>
        <w:t xml:space="preserve"> net vendeur de </w:t>
      </w:r>
      <w:r>
        <w:rPr>
          <w:rFonts w:ascii="Times New Roman" w:hAnsi="Times New Roman"/>
          <w:sz w:val="22"/>
          <w:szCs w:val="22"/>
          <w:u w:val="single"/>
        </w:rPr>
        <w:tab/>
      </w:r>
      <w:r w:rsidRPr="00A4345D">
        <w:rPr>
          <w:rFonts w:ascii="Times New Roman" w:hAnsi="Times New Roman"/>
          <w:sz w:val="22"/>
          <w:szCs w:val="22"/>
          <w:u w:val="single"/>
        </w:rPr>
        <w:t>€</w:t>
      </w:r>
      <w:r>
        <w:rPr>
          <w:rFonts w:ascii="Times New Roman" w:hAnsi="Times New Roman"/>
          <w:sz w:val="22"/>
          <w:szCs w:val="22"/>
        </w:rPr>
        <w:t xml:space="preserve"> - OFFRE DIVISIBLE ou OFFRE INDIVISBLE</w:t>
      </w:r>
    </w:p>
    <w:p w:rsidRPr="000C405B" w:rsidR="00A960A1" w:rsidP="00A960A1" w:rsidRDefault="00A960A1">
      <w:pPr>
        <w:tabs>
          <w:tab w:val="left" w:pos="1134"/>
        </w:tabs>
        <w:rPr>
          <w:rFonts w:ascii="Times New Roman" w:hAnsi="Times New Roman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10 % du prix offert, et à valoir sur le prix payable comptant lors de la réalisation de la vente.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4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 xml:space="preserve">: </w:t>
      </w:r>
      <w:r w:rsidRPr="000F5113" w:rsidR="00A960A1">
        <w:rPr>
          <w:rFonts w:ascii="Times New Roman" w:hAnsi="Times New Roman"/>
          <w:sz w:val="22"/>
          <w:szCs w:val="22"/>
        </w:rPr>
        <w:t>avoir été informé que la vente de l’immeuble sus-désigné ne sera définitive qu’après autorisation du Juge-Commissaire et que tous les frais, droits et émoluments de l’acte seront à ma charge à l’exception des frais de mainlevée et de radiation des inscriptions grevant l’immeuble.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A960A1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="00E55EE0" w:rsidP="00A960A1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A960A1" w:rsidR="00A960A1" w:rsidP="00A960A1" w:rsidRDefault="00A960A1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  <w:bookmarkStart w:name="_GoBack" w:id="0"/>
      <w:bookmarkEnd w:id="0"/>
    </w:p>
    <w:sectPr w:rsidRPr="00E55EE0" w:rsidR="00F11CED" w:rsidSect="00A960A1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A960A1"/>
    <w:rsid w:val="00BC2887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C3EA3FA-CE7D-4597-B094-4DE3BDF0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2017-12-07T16:11:00Z</dcterms:modified>
</cp:coreProperties>
</file>