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CARRELAGE DESIGN 34 – </w:t>
      </w:r>
      <w:r w:rsidRPr="007E25A3">
        <w:rPr>
          <w:rFonts w:ascii="Bookman Old Style" w:hAnsi="Bookman Old Style" w:cs="Times New Roman"/>
        </w:rPr>
        <w:t>14145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