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N°14424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GAEC BARROS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