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48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SARL PSC IMMO – </w:t>
      </w:r>
      <w:r w:rsidRPr="007E25A3">
        <w:rPr>
          <w:rFonts w:ascii="Bookman Old Style" w:hAnsi="Bookman Old Style" w:cs="Times New Roman"/>
        </w:rPr>
        <w:t>14447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Simplifiée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