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3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SAS BGO-RENOVATION – </w:t>
      </w:r>
      <w:r w:rsidRPr="007E25A3">
        <w:rPr>
          <w:rFonts w:ascii="Bookman Old Style" w:hAnsi="Bookman Old Style" w:cs="Times New Roman"/>
        </w:rPr>
        <w:t>13900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