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LE RESTAURANT DE LA ROUTE MINERVOISE – </w:t>
      </w:r>
      <w:r w:rsidRPr="007E25A3">
        <w:rPr>
          <w:rFonts w:ascii="Bookman Old Style" w:hAnsi="Bookman Old Style" w:cs="Times New Roman"/>
        </w:rPr>
        <w:t>13945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