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3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LE RESTAURANT DE LA ROUTE MINERVOISE – </w:t>
      </w:r>
      <w:r w:rsidRPr="007E25A3">
        <w:rPr>
          <w:rFonts w:ascii="Bookman Old Style" w:hAnsi="Bookman Old Style" w:cs="Times New Roman"/>
        </w:rPr>
        <w:t>13945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