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HEALTHY LIFE – </w:t>
      </w:r>
      <w:r w:rsidRPr="007E25A3">
        <w:rPr>
          <w:rFonts w:ascii="Bookman Old Style" w:hAnsi="Bookman Old Style" w:cs="Times New Roman"/>
        </w:rPr>
        <w:t>14047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