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 HEALTHY LIFE – </w:t>
      </w:r>
      <w:r w:rsidRPr="007E25A3">
        <w:rPr>
          <w:rFonts w:ascii="Bookman Old Style" w:hAnsi="Bookman Old Style" w:cs="Times New Roman"/>
        </w:rPr>
        <w:t>14047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