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CYRIL FARINA TRAITEUR – </w:t>
      </w:r>
      <w:r w:rsidRPr="007E25A3">
        <w:rPr>
          <w:rFonts w:ascii="Bookman Old Style" w:hAnsi="Bookman Old Style" w:cs="Times New Roman"/>
        </w:rPr>
        <w:t>14176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