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AVCU ET FILS – </w:t>
      </w:r>
      <w:r w:rsidRPr="007E25A3">
        <w:rPr>
          <w:rFonts w:ascii="Bookman Old Style" w:hAnsi="Bookman Old Style" w:cs="Times New Roman"/>
        </w:rPr>
        <w:t>14050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