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Monsieur CHRISTOPHE GAUTHIER – </w:t>
      </w:r>
      <w:r w:rsidRPr="007E25A3">
        <w:rPr>
          <w:rFonts w:ascii="Bookman Old Style" w:hAnsi="Bookman Old Style" w:cs="Times New Roman"/>
        </w:rPr>
        <w:t>13966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